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C0" w:rsidRDefault="00322821">
      <w:pPr>
        <w:pStyle w:val="a4"/>
        <w:framePr w:w="2386" w:h="653" w:wrap="around" w:hAnchor="margin" w:x="-4165" w:y="1166"/>
        <w:shd w:val="clear" w:color="auto" w:fill="auto"/>
      </w:pPr>
      <w:r>
        <w:rPr>
          <w:rStyle w:val="Consolas10pt1ptExact"/>
          <w:spacing w:val="20"/>
        </w:rPr>
        <w:t xml:space="preserve"> </w:t>
      </w:r>
      <w:r w:rsidR="00752C32">
        <w:rPr>
          <w:rStyle w:val="Consolas10pt1ptExact"/>
          <w:spacing w:val="20"/>
        </w:rPr>
        <w:t xml:space="preserve"> </w:t>
      </w:r>
      <w:r w:rsidR="00752C32">
        <w:rPr>
          <w:spacing w:val="0"/>
        </w:rPr>
        <w:t>ПРОКУРАТУРА РОССИЙСКОЙ ФЕДЕРАЦИИ</w:t>
      </w:r>
    </w:p>
    <w:p w:rsidR="00E16FC0" w:rsidRDefault="00752C32" w:rsidP="00322821">
      <w:pPr>
        <w:framePr w:w="874" w:h="845" w:wrap="around" w:vAnchor="page" w:hAnchor="page" w:x="2521" w:y="1036"/>
        <w:rPr>
          <w:sz w:val="2"/>
          <w:szCs w:val="2"/>
        </w:rPr>
      </w:pPr>
      <w:r>
        <w:fldChar w:fldCharType="begin"/>
      </w:r>
      <w:r>
        <w:instrText xml:space="preserve"> INCLUDEPICTURE  "C:\\Users\\Irina\\AppData\\Local\\Temp\\FineReader11.00\\media\\image1.jpeg" \* MERGEFORMATINET </w:instrText>
      </w:r>
      <w:r>
        <w:fldChar w:fldCharType="separate"/>
      </w:r>
      <w:r w:rsidR="009F7FCE">
        <w:fldChar w:fldCharType="begin"/>
      </w:r>
      <w:r w:rsidR="009F7FCE">
        <w:instrText xml:space="preserve"> </w:instrText>
      </w:r>
      <w:r w:rsidR="009F7FCE">
        <w:instrText>INCLUDEPICTURE  "C:\\Users\\Irina\\AppData\\Local\\Temp\\FineReader11.00\\media\\image1.jpeg" \* MERGEFORMATINET</w:instrText>
      </w:r>
      <w:r w:rsidR="009F7FCE">
        <w:instrText xml:space="preserve"> </w:instrText>
      </w:r>
      <w:r w:rsidR="009F7FCE">
        <w:fldChar w:fldCharType="separate"/>
      </w:r>
      <w:r w:rsidR="009F7FC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42pt">
            <v:imagedata r:id="rId8" r:href="rId9"/>
          </v:shape>
        </w:pict>
      </w:r>
      <w:r w:rsidR="009F7FCE">
        <w:fldChar w:fldCharType="end"/>
      </w:r>
      <w:r>
        <w:fldChar w:fldCharType="end"/>
      </w:r>
    </w:p>
    <w:p w:rsidR="00322821" w:rsidRDefault="00322821">
      <w:pPr>
        <w:pStyle w:val="1"/>
        <w:shd w:val="clear" w:color="auto" w:fill="auto"/>
        <w:spacing w:after="164"/>
        <w:ind w:right="220"/>
      </w:pPr>
    </w:p>
    <w:p w:rsidR="00E16FC0" w:rsidRDefault="00752C32">
      <w:pPr>
        <w:pStyle w:val="1"/>
        <w:shd w:val="clear" w:color="auto" w:fill="auto"/>
        <w:spacing w:after="164"/>
        <w:ind w:right="220"/>
      </w:pPr>
      <w:r>
        <w:t>Главе Посевкинского сельского поселения Грибановского муниципального района</w:t>
      </w:r>
    </w:p>
    <w:p w:rsidR="00E16FC0" w:rsidRDefault="00752C32">
      <w:pPr>
        <w:pStyle w:val="1"/>
        <w:shd w:val="clear" w:color="auto" w:fill="auto"/>
        <w:spacing w:after="0" w:line="260" w:lineRule="exact"/>
        <w:sectPr w:rsidR="00E16FC0">
          <w:headerReference w:type="default" r:id="rId10"/>
          <w:headerReference w:type="first" r:id="rId11"/>
          <w:type w:val="continuous"/>
          <w:pgSz w:w="11909" w:h="16838"/>
          <w:pgMar w:top="817" w:right="1920" w:bottom="337" w:left="5976" w:header="0" w:footer="3" w:gutter="0"/>
          <w:cols w:space="720"/>
          <w:noEndnote/>
          <w:titlePg/>
          <w:docGrid w:linePitch="360"/>
        </w:sectPr>
      </w:pPr>
      <w:r>
        <w:t>Кондауровой И.В.</w:t>
      </w:r>
    </w:p>
    <w:p w:rsidR="00E16FC0" w:rsidRDefault="00E16FC0">
      <w:pPr>
        <w:spacing w:line="58" w:lineRule="exact"/>
        <w:rPr>
          <w:sz w:val="5"/>
          <w:szCs w:val="5"/>
        </w:rPr>
      </w:pPr>
    </w:p>
    <w:p w:rsidR="00E16FC0" w:rsidRDefault="00E16FC0">
      <w:pPr>
        <w:rPr>
          <w:sz w:val="2"/>
          <w:szCs w:val="2"/>
        </w:rPr>
        <w:sectPr w:rsidR="00E16FC0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22821" w:rsidRDefault="00752C32">
      <w:pPr>
        <w:pStyle w:val="20"/>
        <w:shd w:val="clear" w:color="auto" w:fill="auto"/>
      </w:pPr>
      <w:r>
        <w:rPr>
          <w:rStyle w:val="21"/>
        </w:rPr>
        <w:t xml:space="preserve">ПРОКУРАТУРА ВОРОНЕЖСКОЙ ОБЛАСТИ </w:t>
      </w:r>
      <w:r>
        <w:t xml:space="preserve">ПРОКУРАТУРА </w:t>
      </w:r>
    </w:p>
    <w:p w:rsidR="00322821" w:rsidRDefault="00322821" w:rsidP="00322821">
      <w:pPr>
        <w:pStyle w:val="20"/>
        <w:shd w:val="clear" w:color="auto" w:fill="auto"/>
      </w:pPr>
      <w:r>
        <w:t>ГРИБАНОВСКОГО РАЙОНА</w:t>
      </w:r>
    </w:p>
    <w:p w:rsidR="00322821" w:rsidRDefault="00322821">
      <w:pPr>
        <w:pStyle w:val="20"/>
        <w:shd w:val="clear" w:color="auto" w:fill="auto"/>
      </w:pPr>
    </w:p>
    <w:p w:rsidR="00322821" w:rsidRDefault="00322821">
      <w:pPr>
        <w:pStyle w:val="20"/>
        <w:shd w:val="clear" w:color="auto" w:fill="auto"/>
      </w:pPr>
    </w:p>
    <w:p w:rsidR="00E16FC0" w:rsidRDefault="00322821">
      <w:pPr>
        <w:pStyle w:val="1"/>
        <w:shd w:val="clear" w:color="auto" w:fill="auto"/>
        <w:spacing w:after="0" w:line="235" w:lineRule="exact"/>
        <w:jc w:val="both"/>
      </w:pPr>
      <w:r>
        <w:t>у</w:t>
      </w:r>
      <w:r w:rsidR="00752C32">
        <w:t xml:space="preserve">л. М. Горького, д. 1, с. </w:t>
      </w:r>
      <w:proofErr w:type="spellStart"/>
      <w:r w:rsidR="00752C32">
        <w:t>Посевкино</w:t>
      </w:r>
      <w:proofErr w:type="spellEnd"/>
      <w:r w:rsidR="00752C32">
        <w:t>,</w:t>
      </w:r>
    </w:p>
    <w:p w:rsidR="00E16FC0" w:rsidRDefault="00E16FC0">
      <w:pPr>
        <w:pStyle w:val="40"/>
        <w:keepNext/>
        <w:framePr w:dropCap="drop" w:lines="2" w:wrap="auto" w:vAnchor="text" w:hAnchor="text"/>
        <w:shd w:val="clear" w:color="auto" w:fill="auto"/>
        <w:spacing w:line="360" w:lineRule="exact"/>
      </w:pPr>
    </w:p>
    <w:p w:rsidR="00E16FC0" w:rsidRDefault="00322821">
      <w:pPr>
        <w:pStyle w:val="40"/>
        <w:shd w:val="clear" w:color="auto" w:fill="auto"/>
        <w:ind w:right="20"/>
        <w:sectPr w:rsidR="00E16FC0">
          <w:type w:val="continuous"/>
          <w:pgSz w:w="11909" w:h="16838"/>
          <w:pgMar w:top="817" w:right="1689" w:bottom="337" w:left="1593" w:header="0" w:footer="3" w:gutter="0"/>
          <w:cols w:num="2" w:space="720" w:equalWidth="0">
            <w:col w:w="2803" w:space="1714"/>
            <w:col w:w="4109"/>
          </w:cols>
          <w:noEndnote/>
          <w:docGrid w:linePitch="360"/>
        </w:sectPr>
      </w:pPr>
      <w:r>
        <w:t>Грибановский район, Воронежская обл</w:t>
      </w:r>
      <w:r w:rsidR="00752C32">
        <w:t>асть, 397217</w:t>
      </w:r>
    </w:p>
    <w:p w:rsidR="00E16FC0" w:rsidRDefault="00E16FC0">
      <w:pPr>
        <w:spacing w:line="207" w:lineRule="exact"/>
        <w:rPr>
          <w:sz w:val="17"/>
          <w:szCs w:val="17"/>
        </w:rPr>
      </w:pPr>
    </w:p>
    <w:p w:rsidR="00E16FC0" w:rsidRDefault="00E16FC0">
      <w:pPr>
        <w:rPr>
          <w:sz w:val="2"/>
          <w:szCs w:val="2"/>
        </w:rPr>
      </w:pPr>
    </w:p>
    <w:p w:rsidR="00322821" w:rsidRDefault="00322821">
      <w:pPr>
        <w:rPr>
          <w:sz w:val="2"/>
          <w:szCs w:val="2"/>
        </w:rPr>
      </w:pPr>
    </w:p>
    <w:p w:rsidR="00322821" w:rsidRDefault="00322821">
      <w:pPr>
        <w:rPr>
          <w:sz w:val="2"/>
          <w:szCs w:val="2"/>
        </w:rPr>
      </w:pPr>
    </w:p>
    <w:p w:rsidR="00322821" w:rsidRDefault="00322821">
      <w:pPr>
        <w:rPr>
          <w:sz w:val="2"/>
          <w:szCs w:val="2"/>
        </w:rPr>
      </w:pPr>
    </w:p>
    <w:p w:rsidR="00322821" w:rsidRDefault="00322821">
      <w:pPr>
        <w:rPr>
          <w:sz w:val="2"/>
          <w:szCs w:val="2"/>
        </w:rPr>
      </w:pPr>
    </w:p>
    <w:p w:rsidR="00322821" w:rsidRDefault="00322821">
      <w:pPr>
        <w:rPr>
          <w:sz w:val="2"/>
          <w:szCs w:val="2"/>
        </w:rPr>
      </w:pPr>
    </w:p>
    <w:p w:rsidR="00322821" w:rsidRDefault="00322821">
      <w:pPr>
        <w:rPr>
          <w:sz w:val="2"/>
          <w:szCs w:val="2"/>
        </w:rPr>
      </w:pPr>
    </w:p>
    <w:p w:rsidR="00322821" w:rsidRDefault="00322821">
      <w:pPr>
        <w:rPr>
          <w:sz w:val="2"/>
          <w:szCs w:val="2"/>
        </w:rPr>
      </w:pPr>
    </w:p>
    <w:p w:rsidR="00322821" w:rsidRDefault="00322821">
      <w:pPr>
        <w:rPr>
          <w:sz w:val="2"/>
          <w:szCs w:val="2"/>
        </w:rPr>
        <w:sectPr w:rsidR="00322821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16FC0" w:rsidRDefault="00895F67">
      <w:pPr>
        <w:pStyle w:val="1"/>
        <w:shd w:val="clear" w:color="auto" w:fill="auto"/>
        <w:tabs>
          <w:tab w:val="right" w:pos="3077"/>
        </w:tabs>
        <w:spacing w:after="253" w:line="260" w:lineRule="exact"/>
        <w:ind w:left="120"/>
        <w:jc w:val="both"/>
      </w:pPr>
      <w:r>
        <w:lastRenderedPageBreak/>
        <w:t>18</w:t>
      </w:r>
      <w:r w:rsidR="00752C32">
        <w:t>.04.202</w:t>
      </w:r>
      <w:r>
        <w:t>4</w:t>
      </w:r>
      <w:r w:rsidR="00752C32">
        <w:tab/>
        <w:t>№2-1-202</w:t>
      </w:r>
      <w:r>
        <w:t>4</w:t>
      </w:r>
    </w:p>
    <w:p w:rsidR="00E16FC0" w:rsidRDefault="00752C32">
      <w:pPr>
        <w:pStyle w:val="50"/>
        <w:shd w:val="clear" w:color="auto" w:fill="auto"/>
        <w:spacing w:before="0"/>
        <w:ind w:left="20"/>
      </w:pPr>
      <w:r>
        <w:t>ПРОТЕСТ</w:t>
      </w:r>
    </w:p>
    <w:p w:rsidR="00895F67" w:rsidRPr="00895F67" w:rsidRDefault="00895F67" w:rsidP="00895F67">
      <w:pPr>
        <w:tabs>
          <w:tab w:val="right" w:pos="4683"/>
        </w:tabs>
        <w:spacing w:line="240" w:lineRule="exact"/>
        <w:ind w:left="20" w:right="53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на решение Совета народных депутатов Посевкинского сельского поселения</w:t>
      </w:r>
      <w:r w:rsidRPr="00895F67">
        <w:rPr>
          <w:rFonts w:ascii="Times New Roman" w:eastAsia="Times New Roman" w:hAnsi="Times New Roman" w:cs="Times New Roman"/>
          <w:sz w:val="26"/>
          <w:szCs w:val="26"/>
        </w:rPr>
        <w:tab/>
        <w:t>Грибановского</w:t>
      </w:r>
    </w:p>
    <w:p w:rsidR="00895F67" w:rsidRPr="00895F67" w:rsidRDefault="00895F67" w:rsidP="00895F67">
      <w:pPr>
        <w:tabs>
          <w:tab w:val="right" w:pos="4683"/>
        </w:tabs>
        <w:spacing w:line="240" w:lineRule="exact"/>
        <w:ind w:left="20" w:right="53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Воронежской области от 15.04.2016 № 55 «Об утверждении Положения о бюджетном процессе в </w:t>
      </w:r>
      <w:proofErr w:type="spellStart"/>
      <w:r w:rsidRPr="00895F67">
        <w:rPr>
          <w:rFonts w:ascii="Times New Roman" w:eastAsia="Times New Roman" w:hAnsi="Times New Roman" w:cs="Times New Roman"/>
          <w:sz w:val="26"/>
          <w:szCs w:val="26"/>
        </w:rPr>
        <w:t>Посевкинском</w:t>
      </w:r>
      <w:proofErr w:type="spell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</w:t>
      </w:r>
      <w:r w:rsidRPr="00895F67">
        <w:rPr>
          <w:rFonts w:ascii="Times New Roman" w:eastAsia="Times New Roman" w:hAnsi="Times New Roman" w:cs="Times New Roman"/>
          <w:sz w:val="26"/>
          <w:szCs w:val="26"/>
        </w:rPr>
        <w:tab/>
        <w:t>Грибановского</w:t>
      </w:r>
    </w:p>
    <w:p w:rsidR="00895F67" w:rsidRPr="00895F67" w:rsidRDefault="00895F67" w:rsidP="00895F67">
      <w:pPr>
        <w:spacing w:after="295" w:line="240" w:lineRule="exact"/>
        <w:ind w:left="20" w:right="532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95F67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района Воронежской области»</w:t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Прокуратурой Грибановского района во исполнение приказа Генерального прокурора Российской Федерации от 15.10.2007 №155 «Об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самоуправления» проведена проверка соответствия решения Совета народных депутатов Посевкинского сельского поселения Грибановского муниципального района Воронежской области от 15.04.2016 № 55 «Об утверждении Положения о бюджетном процессе в </w:t>
      </w:r>
      <w:proofErr w:type="spellStart"/>
      <w:r w:rsidRPr="00895F67">
        <w:rPr>
          <w:rFonts w:ascii="Times New Roman" w:eastAsia="Times New Roman" w:hAnsi="Times New Roman" w:cs="Times New Roman"/>
          <w:sz w:val="26"/>
          <w:szCs w:val="26"/>
        </w:rPr>
        <w:t>Посевкинском</w:t>
      </w:r>
      <w:proofErr w:type="spell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 Грибановского</w:t>
      </w:r>
      <w:proofErr w:type="gram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Воронежской области» (далее - Положение) требованиям действующего федерального законодательства.</w:t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Указанное Положение не в полной мере отвечает требованиям бюджетного законодательства и подлежит изменению по следующим основаниям.</w:t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gramStart"/>
      <w:r w:rsidRPr="00895F67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proofErr w:type="gram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со ст. 15 Конституции Российской Федерации, органы местного самоуправления обязаны соблюдать Конституцию и законы Российской Федерации.</w:t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Федеральным законом от 04.08.2023 № 416-ФЗ статья 179.3 БК РФ «Ведомственные целевые программы» признана утратившей силу с 04.08.2023.</w:t>
      </w:r>
    </w:p>
    <w:p w:rsidR="00895F67" w:rsidRPr="00895F67" w:rsidRDefault="00895F67" w:rsidP="00895F67">
      <w:pPr>
        <w:spacing w:after="472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Однако в нарушение указанных требований ст. 40 Положения, предусмотрено, что в бюджете Посевкинского сельского поселения могут предусматриваться бюджетные ассигнования на реализацию ведомственных целевых программ, разработка, утверждение и реализация которых осуществляются в порядке, установленном администрацией Посевкинского сельского поселения.</w:t>
      </w:r>
    </w:p>
    <w:p w:rsidR="00895F67" w:rsidRPr="00895F67" w:rsidRDefault="00895F67" w:rsidP="00895F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182" w:lineRule="exact"/>
        <w:ind w:right="120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895F67">
        <w:rPr>
          <w:rFonts w:ascii="Times New Roman" w:eastAsia="Times New Roman" w:hAnsi="Times New Roman" w:cs="Times New Roman"/>
          <w:sz w:val="14"/>
          <w:szCs w:val="14"/>
        </w:rPr>
        <w:t>Прокуратура Грибановского района Воронежской области</w:t>
      </w:r>
    </w:p>
    <w:p w:rsidR="00895F67" w:rsidRPr="00895F67" w:rsidRDefault="00895F67" w:rsidP="00895F67">
      <w:pPr>
        <w:spacing w:line="140" w:lineRule="exact"/>
        <w:ind w:right="260"/>
        <w:jc w:val="right"/>
        <w:rPr>
          <w:rFonts w:ascii="Times New Roman" w:eastAsia="Times New Roman" w:hAnsi="Times New Roman" w:cs="Times New Roman"/>
          <w:sz w:val="14"/>
          <w:szCs w:val="14"/>
        </w:rPr>
      </w:pPr>
      <w:r w:rsidRPr="00895F67">
        <w:rPr>
          <w:rFonts w:ascii="Times New Roman" w:eastAsia="Times New Roman" w:hAnsi="Times New Roman" w:cs="Times New Roman"/>
          <w:sz w:val="14"/>
          <w:szCs w:val="14"/>
        </w:rPr>
        <w:t>№ 2-1-2024/Прдп50-24-20200020</w:t>
      </w:r>
      <w:r w:rsidRPr="00895F67">
        <w:rPr>
          <w:rFonts w:ascii="Times New Roman" w:eastAsia="Times New Roman" w:hAnsi="Times New Roman" w:cs="Times New Roman"/>
          <w:sz w:val="14"/>
          <w:szCs w:val="14"/>
        </w:rPr>
        <w:br w:type="page"/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95F67">
        <w:rPr>
          <w:rFonts w:ascii="Times New Roman" w:eastAsia="Times New Roman" w:hAnsi="Times New Roman" w:cs="Times New Roman"/>
          <w:sz w:val="26"/>
          <w:szCs w:val="26"/>
        </w:rPr>
        <w:lastRenderedPageBreak/>
        <w:t>В соответствии с ч. 3 ст. 158 БК РФ главный распорядитель средств федерального бюджета (государственного внебюджетного фонда Российской Федерации), бюджета субъекта Российской Федерации (территориального государственного внебюджетного фонда), бюджета мун</w:t>
      </w:r>
      <w:r w:rsidRPr="00895F67">
        <w:rPr>
          <w:rFonts w:ascii="Times New Roman" w:eastAsia="Times New Roman" w:hAnsi="Times New Roman" w:cs="Times New Roman"/>
          <w:sz w:val="26"/>
          <w:szCs w:val="26"/>
          <w:u w:val="single"/>
        </w:rPr>
        <w:t>ици</w:t>
      </w:r>
      <w:r w:rsidRPr="00895F67">
        <w:rPr>
          <w:rFonts w:ascii="Times New Roman" w:eastAsia="Times New Roman" w:hAnsi="Times New Roman" w:cs="Times New Roman"/>
          <w:sz w:val="26"/>
          <w:szCs w:val="26"/>
        </w:rPr>
        <w:t>пального образования выступает в суде соответственно от имени Российской Федерации, субъекта Российской Федерации, муниципального образования в качестве представителя ответчика по искам к Российской Федерации, субъекту Российской Федерации, муниципальному образованию:</w:t>
      </w:r>
      <w:proofErr w:type="gramEnd"/>
    </w:p>
    <w:p w:rsidR="00895F67" w:rsidRPr="00895F67" w:rsidRDefault="00895F67" w:rsidP="00895F67">
      <w:pPr>
        <w:numPr>
          <w:ilvl w:val="0"/>
          <w:numId w:val="3"/>
        </w:numPr>
        <w:spacing w:line="322" w:lineRule="exact"/>
        <w:ind w:right="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о возмещении вреда, причиненного физическому лицу или юридическому лицу в результате незаконных действий (бездействия) государственных органов, органов местного самоуправления или должностных лиц этих органов, по ведомственной принадлежности, в том числе в результате издания актов органов государственной власти, органов местного самоуправления, не соответствующих закону или иному правовому акту;</w:t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1.1) о взыскании денежных средств, в том числе судебных расходов, с казенного учреждения - должника, лицевой счет (счет) которому не открыт в органе Федерального казначейства, 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 Российской Федерации (в учреждении Центрального банка Российской Федерации или в кредитной организации);</w:t>
      </w:r>
    </w:p>
    <w:p w:rsidR="00895F67" w:rsidRPr="00895F67" w:rsidRDefault="00895F67" w:rsidP="00895F67">
      <w:pPr>
        <w:numPr>
          <w:ilvl w:val="0"/>
          <w:numId w:val="3"/>
        </w:numPr>
        <w:spacing w:line="322" w:lineRule="exact"/>
        <w:ind w:right="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</w:p>
    <w:p w:rsidR="00895F67" w:rsidRPr="00895F67" w:rsidRDefault="00895F67" w:rsidP="00895F67">
      <w:pPr>
        <w:numPr>
          <w:ilvl w:val="0"/>
          <w:numId w:val="3"/>
        </w:numPr>
        <w:spacing w:line="322" w:lineRule="exact"/>
        <w:ind w:right="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по иным искам к Российской Федерации, субъекту Российской Федерации, муниципальному образованию,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Федерации полномочия главного распорядителя средств федерального бюджета, бюджета субъекта Российской Федерации, бюджета муниципального образования.</w:t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Однако, п. 3 ст. 8 Положение не содержит положение, предусмотренное п. 1.1 ч. 3 ст. 158 БК РФ, касающиеся полномочий по представлению интересов в качестве ответчика по искам </w:t>
      </w:r>
      <w:proofErr w:type="gramStart"/>
      <w:r w:rsidRPr="00895F67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муниципальному образованию в бюджетной сфере.</w:t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Кроме этого, ст. 5 БК РФ определяет, что Решение о бюджете подлежит официальному опубликованию не позднее 10 дней после его подписания в установленном порядке, однако Положение в п. 7 ст. 45 не содержит установленные сроки.</w:t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95F67">
        <w:rPr>
          <w:rFonts w:ascii="Times New Roman" w:eastAsia="Times New Roman" w:hAnsi="Times New Roman" w:cs="Times New Roman"/>
          <w:sz w:val="26"/>
          <w:szCs w:val="26"/>
        </w:rPr>
        <w:t>Таким образом, действующее Положение не соответствует требованиям федерального законодательства, в связи с чем, нуждается в приведении в соответствие с действующем законодательством.</w:t>
      </w:r>
      <w:proofErr w:type="gramEnd"/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Согласно п. 2 ст. 6 Федерального закона от 25.12.2008 № 273-ФЗ «О противодействии коррупции» профилактика коррупции осуществляется путем антикоррупционной экспертизы правовых актов и их проектов.</w:t>
      </w:r>
    </w:p>
    <w:p w:rsidR="00895F67" w:rsidRPr="00895F67" w:rsidRDefault="00895F67" w:rsidP="00895F67">
      <w:pPr>
        <w:spacing w:line="322" w:lineRule="exact"/>
        <w:ind w:left="20" w:right="20"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gramStart"/>
      <w:r w:rsidRPr="00895F67">
        <w:rPr>
          <w:rFonts w:ascii="Times New Roman" w:eastAsia="Times New Roman" w:hAnsi="Times New Roman" w:cs="Times New Roman"/>
          <w:sz w:val="26"/>
          <w:szCs w:val="26"/>
        </w:rPr>
        <w:t>соответствии</w:t>
      </w:r>
      <w:proofErr w:type="gram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подпунктом «и» п.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</w:t>
      </w:r>
    </w:p>
    <w:p w:rsidR="00895F67" w:rsidRPr="00895F67" w:rsidRDefault="00895F67" w:rsidP="00895F67">
      <w:pPr>
        <w:spacing w:line="319" w:lineRule="exact"/>
        <w:ind w:left="20" w:righ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Российской Федерации от 26.02.2010 № 96, нормативные коллизии противоречия, в </w:t>
      </w:r>
      <w:r w:rsidRPr="00895F6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случае, является </w:t>
      </w:r>
      <w:proofErr w:type="spellStart"/>
      <w:r w:rsidRPr="00895F67">
        <w:rPr>
          <w:rFonts w:ascii="Times New Roman" w:eastAsia="Times New Roman" w:hAnsi="Times New Roman" w:cs="Times New Roman"/>
          <w:sz w:val="26"/>
          <w:szCs w:val="26"/>
        </w:rPr>
        <w:t>коррупциогенным</w:t>
      </w:r>
      <w:proofErr w:type="spell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фактором.</w:t>
      </w:r>
    </w:p>
    <w:p w:rsidR="00895F67" w:rsidRPr="00895F67" w:rsidRDefault="00895F67" w:rsidP="00895F67">
      <w:pPr>
        <w:spacing w:line="319" w:lineRule="exact"/>
        <w:ind w:left="20" w:right="4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Установление в Положении противоречащих федеральному бюджетному законодательству норм создает возможность для выборочного подхода при составлении проекта местного бюджета, применения правового режима «иммунитета» бюджета сельского поселения.</w:t>
      </w:r>
    </w:p>
    <w:p w:rsidR="00895F67" w:rsidRPr="00895F67" w:rsidRDefault="00895F67" w:rsidP="00895F67">
      <w:pPr>
        <w:spacing w:line="319" w:lineRule="exact"/>
        <w:ind w:left="20" w:right="4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Такое правовое регулирование допускает возможность злоупотреблений со стороны сотрудников сельской администрации, создает предпосылки для развития </w:t>
      </w:r>
      <w:proofErr w:type="spellStart"/>
      <w:r w:rsidRPr="00895F67">
        <w:rPr>
          <w:rFonts w:ascii="Times New Roman" w:eastAsia="Times New Roman" w:hAnsi="Times New Roman" w:cs="Times New Roman"/>
          <w:sz w:val="26"/>
          <w:szCs w:val="26"/>
        </w:rPr>
        <w:t>коррупциогенных</w:t>
      </w:r>
      <w:proofErr w:type="spell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факторов, а также свидетельствует о несоблюдении требований, предусмотренных п. 21 ст. 7 Федерального закона от 25.12.2008 № 273-ФЗ.</w:t>
      </w:r>
    </w:p>
    <w:p w:rsidR="00895F67" w:rsidRPr="00895F67" w:rsidRDefault="00895F67" w:rsidP="00895F67">
      <w:pPr>
        <w:spacing w:after="288" w:line="319" w:lineRule="exact"/>
        <w:ind w:left="20" w:right="4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На основании изложенного и руководствуясь ст. 23 Федерального закона от 17.01.1992 № 2202-1 «О прокуратуре Российской Федерации»,</w:t>
      </w:r>
    </w:p>
    <w:p w:rsidR="00895F67" w:rsidRPr="00895F67" w:rsidRDefault="00895F67" w:rsidP="00895F67">
      <w:pPr>
        <w:keepNext/>
        <w:keepLines/>
        <w:spacing w:after="244" w:line="260" w:lineRule="exact"/>
        <w:ind w:left="4520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0" w:name="bookmark0"/>
      <w:r w:rsidRPr="00895F6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 </w:t>
      </w:r>
      <w:proofErr w:type="gramStart"/>
      <w:r w:rsidRPr="00895F67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 w:rsidRPr="00895F6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Е Б У Ю:</w:t>
      </w:r>
      <w:bookmarkEnd w:id="0"/>
    </w:p>
    <w:p w:rsidR="00895F67" w:rsidRPr="00895F67" w:rsidRDefault="00895F67" w:rsidP="00895F67">
      <w:pPr>
        <w:numPr>
          <w:ilvl w:val="0"/>
          <w:numId w:val="4"/>
        </w:numPr>
        <w:spacing w:line="319" w:lineRule="exact"/>
        <w:ind w:righ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Рассмотреть настоящий протест и привести решение Совета народных депутатов Посевкинского сельского поселения Грибановского муниципального района Воронежской области от 15.04.2016 № 55 «Об утверждении Положения о бюджетном процессе в </w:t>
      </w:r>
      <w:proofErr w:type="spellStart"/>
      <w:r w:rsidRPr="00895F67">
        <w:rPr>
          <w:rFonts w:ascii="Times New Roman" w:eastAsia="Times New Roman" w:hAnsi="Times New Roman" w:cs="Times New Roman"/>
          <w:sz w:val="26"/>
          <w:szCs w:val="26"/>
        </w:rPr>
        <w:t>Посевкинском</w:t>
      </w:r>
      <w:proofErr w:type="spellEnd"/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 Грибановского муниципального района Воронежской области» в соответствие с действующим законодательством.</w:t>
      </w:r>
    </w:p>
    <w:p w:rsidR="00895F67" w:rsidRPr="00895F67" w:rsidRDefault="00895F67" w:rsidP="00895F67">
      <w:pPr>
        <w:numPr>
          <w:ilvl w:val="0"/>
          <w:numId w:val="4"/>
        </w:numPr>
        <w:spacing w:line="319" w:lineRule="exact"/>
        <w:ind w:righ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Протест подлежит обязательному рассмотрению на ближайшей сессии Совета народных депутатов Посевкинского сельского поселения с участием представителя прокуратуры района.</w:t>
      </w:r>
    </w:p>
    <w:p w:rsidR="00895F67" w:rsidRPr="00895F67" w:rsidRDefault="00895F67" w:rsidP="00895F67">
      <w:pPr>
        <w:numPr>
          <w:ilvl w:val="0"/>
          <w:numId w:val="4"/>
        </w:numPr>
        <w:spacing w:after="408" w:line="319" w:lineRule="exact"/>
        <w:ind w:righ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 xml:space="preserve"> О результатах рассмотрения настоящего протеста сообщить прокурору района в письменной форме.</w:t>
      </w:r>
    </w:p>
    <w:p w:rsidR="00895F67" w:rsidRPr="00895F67" w:rsidRDefault="00895F67" w:rsidP="00895F67">
      <w:pPr>
        <w:spacing w:after="171" w:line="260" w:lineRule="exact"/>
        <w:ind w:left="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Прокурор района</w:t>
      </w:r>
    </w:p>
    <w:p w:rsidR="00895F67" w:rsidRPr="00895F67" w:rsidRDefault="00895F67" w:rsidP="00895F67">
      <w:pPr>
        <w:tabs>
          <w:tab w:val="center" w:pos="8789"/>
          <w:tab w:val="right" w:pos="10019"/>
        </w:tabs>
        <w:spacing w:after="308" w:line="260" w:lineRule="exact"/>
        <w:ind w:left="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5F67">
        <w:rPr>
          <w:rFonts w:ascii="Times New Roman" w:eastAsia="Times New Roman" w:hAnsi="Times New Roman" w:cs="Times New Roman"/>
          <w:sz w:val="26"/>
          <w:szCs w:val="26"/>
        </w:rPr>
        <w:t>старший советник юстиции</w:t>
      </w:r>
      <w:r w:rsidRPr="00895F67">
        <w:rPr>
          <w:rFonts w:ascii="Times New Roman" w:eastAsia="Times New Roman" w:hAnsi="Times New Roman" w:cs="Times New Roman"/>
          <w:sz w:val="26"/>
          <w:szCs w:val="26"/>
        </w:rPr>
        <w:tab/>
        <w:t>Ю.В.</w:t>
      </w:r>
      <w:r w:rsidRPr="00895F67">
        <w:rPr>
          <w:rFonts w:ascii="Times New Roman" w:eastAsia="Times New Roman" w:hAnsi="Times New Roman" w:cs="Times New Roman"/>
          <w:sz w:val="26"/>
          <w:szCs w:val="26"/>
        </w:rPr>
        <w:tab/>
        <w:t>Козлов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6"/>
        <w:gridCol w:w="472"/>
      </w:tblGrid>
      <w:tr w:rsidR="00895F67" w:rsidRPr="00895F67" w:rsidTr="00D471B0">
        <w:tblPrEx>
          <w:tblCellMar>
            <w:top w:w="0" w:type="dxa"/>
            <w:bottom w:w="0" w:type="dxa"/>
          </w:tblCellMar>
        </w:tblPrEx>
        <w:trPr>
          <w:trHeight w:hRule="exact" w:val="191"/>
          <w:jc w:val="center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spacing w:line="140" w:lineRule="exact"/>
              <w:ind w:right="6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F67">
              <w:rPr>
                <w:rFonts w:ascii="Times New Roman" w:eastAsia="Times New Roman" w:hAnsi="Times New Roman" w:cs="Times New Roman"/>
                <w:sz w:val="14"/>
                <w:szCs w:val="14"/>
              </w:rPr>
              <w:t>&gt;</w:t>
            </w:r>
          </w:p>
        </w:tc>
      </w:tr>
      <w:tr w:rsidR="00895F67" w:rsidRPr="00895F67" w:rsidTr="00D471B0">
        <w:tblPrEx>
          <w:tblCellMar>
            <w:top w:w="0" w:type="dxa"/>
            <w:bottom w:w="0" w:type="dxa"/>
          </w:tblCellMar>
        </w:tblPrEx>
        <w:trPr>
          <w:trHeight w:hRule="exact" w:val="234"/>
          <w:jc w:val="center"/>
        </w:trPr>
        <w:tc>
          <w:tcPr>
            <w:tcW w:w="40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spacing w:line="170" w:lineRule="exact"/>
              <w:ind w:left="144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F67">
              <w:rPr>
                <w:rFonts w:ascii="Times New Roman" w:eastAsia="Times New Roman" w:hAnsi="Times New Roman" w:cs="Times New Roman"/>
                <w:sz w:val="17"/>
                <w:szCs w:val="17"/>
              </w:rPr>
              <w:t>ДОКУМЕНТ ПОДПИСАН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FF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5F67" w:rsidRPr="00895F67" w:rsidTr="00D471B0">
        <w:tblPrEx>
          <w:tblCellMar>
            <w:top w:w="0" w:type="dxa"/>
            <w:bottom w:w="0" w:type="dxa"/>
          </w:tblCellMar>
        </w:tblPrEx>
        <w:trPr>
          <w:trHeight w:hRule="exact" w:val="286"/>
          <w:jc w:val="center"/>
        </w:trPr>
        <w:tc>
          <w:tcPr>
            <w:tcW w:w="4086" w:type="dxa"/>
            <w:tcBorders>
              <w:left w:val="single" w:sz="4" w:space="0" w:color="auto"/>
            </w:tcBorders>
            <w:shd w:val="clear" w:color="auto" w:fill="FFFFFF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spacing w:line="170" w:lineRule="exact"/>
              <w:ind w:left="12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F67">
              <w:rPr>
                <w:rFonts w:ascii="Times New Roman" w:eastAsia="Times New Roman" w:hAnsi="Times New Roman" w:cs="Times New Roman"/>
                <w:sz w:val="17"/>
                <w:szCs w:val="17"/>
              </w:rPr>
              <w:t>ЭЛЕКТРОННОЙ ПОДПИСЬЮ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FF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5F67" w:rsidRPr="00895F67" w:rsidTr="00D471B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40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spacing w:line="14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F67">
              <w:rPr>
                <w:rFonts w:ascii="Times New Roman" w:eastAsia="Times New Roman" w:hAnsi="Times New Roman" w:cs="Times New Roman"/>
                <w:sz w:val="14"/>
                <w:szCs w:val="14"/>
              </w:rPr>
              <w:t>Сертификат 63</w:t>
            </w:r>
            <w:r w:rsidRPr="00895F67">
              <w:rPr>
                <w:rFonts w:ascii="Times New Roman" w:eastAsia="Times New Roman" w:hAnsi="Times New Roman" w:cs="Times New Roman"/>
                <w:sz w:val="14"/>
                <w:szCs w:val="14"/>
                <w:lang w:val="en-US" w:eastAsia="en-US" w:bidi="en-US"/>
              </w:rPr>
              <w:t>1A0D09765CB57A02146770D6D4E5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FF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5F67" w:rsidRPr="00895F67" w:rsidTr="00D471B0">
        <w:tblPrEx>
          <w:tblCellMar>
            <w:top w:w="0" w:type="dxa"/>
            <w:bottom w:w="0" w:type="dxa"/>
          </w:tblCellMar>
        </w:tblPrEx>
        <w:trPr>
          <w:trHeight w:hRule="exact" w:val="238"/>
          <w:jc w:val="center"/>
        </w:trPr>
        <w:tc>
          <w:tcPr>
            <w:tcW w:w="40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spacing w:line="14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F6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Владелец </w:t>
            </w:r>
            <w:r w:rsidRPr="00895F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Козлов Юрий Владимирович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FF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5F67" w:rsidRPr="00895F67" w:rsidTr="00D471B0">
        <w:tblPrEx>
          <w:tblCellMar>
            <w:top w:w="0" w:type="dxa"/>
            <w:bottom w:w="0" w:type="dxa"/>
          </w:tblCellMar>
        </w:tblPrEx>
        <w:trPr>
          <w:trHeight w:hRule="exact" w:val="191"/>
          <w:jc w:val="center"/>
        </w:trPr>
        <w:tc>
          <w:tcPr>
            <w:tcW w:w="40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spacing w:line="14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F67">
              <w:rPr>
                <w:rFonts w:ascii="Times New Roman" w:eastAsia="Times New Roman" w:hAnsi="Times New Roman" w:cs="Times New Roman"/>
                <w:sz w:val="14"/>
                <w:szCs w:val="14"/>
              </w:rPr>
              <w:t>Действителен с 03.02.2023 по 28.04.2024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shd w:val="clear" w:color="auto" w:fill="FFFFFF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95F67" w:rsidRPr="00895F67" w:rsidTr="00D471B0">
        <w:tblPrEx>
          <w:tblCellMar>
            <w:top w:w="0" w:type="dxa"/>
            <w:bottom w:w="0" w:type="dxa"/>
          </w:tblCellMar>
        </w:tblPrEx>
        <w:trPr>
          <w:trHeight w:hRule="exact" w:val="157"/>
          <w:jc w:val="center"/>
        </w:trPr>
        <w:tc>
          <w:tcPr>
            <w:tcW w:w="40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spacing w:line="140" w:lineRule="exact"/>
              <w:ind w:left="6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F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en-US" w:bidi="en-US"/>
              </w:rPr>
              <w:t>L.</w:t>
            </w:r>
          </w:p>
        </w:tc>
        <w:tc>
          <w:tcPr>
            <w:tcW w:w="4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5F67" w:rsidRPr="00895F67" w:rsidRDefault="00895F67" w:rsidP="00895F67">
            <w:pPr>
              <w:framePr w:w="4558" w:hSpace="1993" w:wrap="notBeside" w:vAnchor="text" w:hAnchor="text" w:xAlign="center" w:y="1"/>
              <w:tabs>
                <w:tab w:val="left" w:leader="underscore" w:pos="343"/>
              </w:tabs>
              <w:spacing w:line="140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95F6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ab/>
            </w:r>
            <w:r w:rsidRPr="00895F67">
              <w:rPr>
                <w:rFonts w:ascii="Times New Roman" w:eastAsia="Times New Roman" w:hAnsi="Times New Roman" w:cs="Times New Roman"/>
                <w:sz w:val="14"/>
                <w:szCs w:val="14"/>
              </w:rPr>
              <w:t>&gt;</w:t>
            </w:r>
          </w:p>
        </w:tc>
      </w:tr>
    </w:tbl>
    <w:p w:rsidR="00895F67" w:rsidRPr="00895F67" w:rsidRDefault="00895F67" w:rsidP="00895F67">
      <w:pPr>
        <w:rPr>
          <w:sz w:val="2"/>
          <w:szCs w:val="2"/>
        </w:rPr>
      </w:pPr>
    </w:p>
    <w:p w:rsidR="00895F67" w:rsidRPr="00895F67" w:rsidRDefault="00895F67" w:rsidP="00895F67">
      <w:pPr>
        <w:spacing w:before="1731" w:line="220" w:lineRule="exact"/>
        <w:ind w:lef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95F67">
        <w:rPr>
          <w:rFonts w:ascii="Times New Roman" w:eastAsia="Times New Roman" w:hAnsi="Times New Roman" w:cs="Times New Roman"/>
          <w:sz w:val="22"/>
          <w:szCs w:val="22"/>
        </w:rPr>
        <w:t>Е.А. Калинина, (47348) 3-00-84</w:t>
      </w:r>
    </w:p>
    <w:p w:rsidR="00E16FC0" w:rsidRPr="00322821" w:rsidRDefault="00E16FC0" w:rsidP="00895F67">
      <w:pPr>
        <w:pStyle w:val="1"/>
        <w:shd w:val="clear" w:color="auto" w:fill="auto"/>
        <w:spacing w:after="216"/>
        <w:ind w:left="20" w:right="5120"/>
        <w:jc w:val="both"/>
        <w:rPr>
          <w:b/>
        </w:rPr>
      </w:pPr>
      <w:bookmarkStart w:id="1" w:name="_GoBack"/>
      <w:bookmarkEnd w:id="1"/>
    </w:p>
    <w:sectPr w:rsidR="00E16FC0" w:rsidRPr="00322821">
      <w:type w:val="continuous"/>
      <w:pgSz w:w="11909" w:h="16838"/>
      <w:pgMar w:top="1182" w:right="1065" w:bottom="726" w:left="11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FCE" w:rsidRDefault="009F7FCE">
      <w:r>
        <w:separator/>
      </w:r>
    </w:p>
  </w:endnote>
  <w:endnote w:type="continuationSeparator" w:id="0">
    <w:p w:rsidR="009F7FCE" w:rsidRDefault="009F7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FCE" w:rsidRDefault="009F7FCE"/>
  </w:footnote>
  <w:footnote w:type="continuationSeparator" w:id="0">
    <w:p w:rsidR="009F7FCE" w:rsidRDefault="009F7F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C0" w:rsidRDefault="009F7F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8.15pt;margin-top:32pt;width:4.55pt;height:6.9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6FC0" w:rsidRDefault="00752C32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95F67" w:rsidRPr="00895F67">
                  <w:rPr>
                    <w:rStyle w:val="TimesNewRoman9pt"/>
                    <w:rFonts w:eastAsia="Tahoma"/>
                    <w:noProof/>
                  </w:rPr>
                  <w:t>2</w:t>
                </w:r>
                <w:r>
                  <w:rPr>
                    <w:rStyle w:val="TimesNewRoman9pt"/>
                    <w:rFonts w:eastAsia="Tahoma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C0" w:rsidRDefault="009F7F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2.4pt;margin-top:47.6pt;width:79.2pt;height:6.95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16FC0" w:rsidRDefault="00752C32">
                <w:pPr>
                  <w:pStyle w:val="a7"/>
                  <w:shd w:val="clear" w:color="auto" w:fill="auto"/>
                  <w:tabs>
                    <w:tab w:val="right" w:pos="1584"/>
                  </w:tabs>
                  <w:spacing w:line="240" w:lineRule="auto"/>
                  <w:jc w:val="left"/>
                </w:pPr>
                <w:r>
                  <w:rPr>
                    <w:rStyle w:val="a8"/>
                  </w:rPr>
                  <w:t>333774</w:t>
                </w:r>
                <w:r>
                  <w:rPr>
                    <w:rStyle w:val="TimesNewRoman10pt"/>
                    <w:rFonts w:eastAsia="Tahoma"/>
                  </w:rPr>
                  <w:tab/>
                </w:r>
                <w:r>
                  <w:rPr>
                    <w:rStyle w:val="a8"/>
                  </w:rPr>
                  <w:t>889304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909"/>
    <w:multiLevelType w:val="multilevel"/>
    <w:tmpl w:val="21484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20A2E"/>
    <w:multiLevelType w:val="multilevel"/>
    <w:tmpl w:val="6D944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F2024E"/>
    <w:multiLevelType w:val="multilevel"/>
    <w:tmpl w:val="0D5E1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3014FA"/>
    <w:multiLevelType w:val="multilevel"/>
    <w:tmpl w:val="C5A263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16FC0"/>
    <w:rsid w:val="00322821"/>
    <w:rsid w:val="00752C32"/>
    <w:rsid w:val="00895F67"/>
    <w:rsid w:val="009F7FCE"/>
    <w:rsid w:val="00E1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5"/>
      <w:szCs w:val="15"/>
      <w:u w:val="none"/>
    </w:rPr>
  </w:style>
  <w:style w:type="character" w:customStyle="1" w:styleId="Consolas10pt1ptExact">
    <w:name w:val="Подпись к картинке + Consolas;10 pt;Курсив;Интервал 1 pt Exact"/>
    <w:basedOn w:val="Exac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23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8">
    <w:name w:val="Колонтитул"/>
    <w:basedOn w:val="a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imesNewRoman10pt">
    <w:name w:val="Колонтитул + Times New Roman;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imesNewRoman9pt">
    <w:name w:val="Колонтитул + Times New Roman;9 pt;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Tahoma12pt">
    <w:name w:val="Основной текст + Tahoma;12 pt;Курсив"/>
    <w:basedOn w:val="a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65pt">
    <w:name w:val="Основной текст (6) + 6;5 pt;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12pt">
    <w:name w:val="Основной текст (7) + 12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11" w:lineRule="exact"/>
      <w:jc w:val="center"/>
    </w:pPr>
    <w:rPr>
      <w:rFonts w:ascii="Times New Roman" w:eastAsia="Times New Roman" w:hAnsi="Times New Roman" w:cs="Times New Roman"/>
      <w:spacing w:val="8"/>
      <w:sz w:val="15"/>
      <w:szCs w:val="15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180" w:line="24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both"/>
    </w:pPr>
    <w:rPr>
      <w:rFonts w:ascii="Tahoma" w:eastAsia="Tahoma" w:hAnsi="Tahoma" w:cs="Tahoma"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87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24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60" w:line="226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228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282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15"/>
      <w:szCs w:val="15"/>
      <w:u w:val="none"/>
    </w:rPr>
  </w:style>
  <w:style w:type="character" w:customStyle="1" w:styleId="Consolas10pt1ptExact">
    <w:name w:val="Подпись к картинке + Consolas;10 pt;Курсив;Интервал 1 pt Exact"/>
    <w:basedOn w:val="Exac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23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8">
    <w:name w:val="Колонтитул"/>
    <w:basedOn w:val="a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TimesNewRoman10pt">
    <w:name w:val="Колонтитул + Times New Roman;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imesNewRoman9pt">
    <w:name w:val="Колонтитул + Times New Roman;9 pt;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Tahoma12pt">
    <w:name w:val="Основной текст + Tahoma;12 pt;Курсив"/>
    <w:basedOn w:val="a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65pt">
    <w:name w:val="Основной текст (6) + 6;5 pt;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12pt">
    <w:name w:val="Основной текст (7) + 12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11" w:lineRule="exact"/>
      <w:jc w:val="center"/>
    </w:pPr>
    <w:rPr>
      <w:rFonts w:ascii="Times New Roman" w:eastAsia="Times New Roman" w:hAnsi="Times New Roman" w:cs="Times New Roman"/>
      <w:spacing w:val="8"/>
      <w:sz w:val="15"/>
      <w:szCs w:val="15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180" w:line="24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both"/>
    </w:pPr>
    <w:rPr>
      <w:rFonts w:ascii="Tahoma" w:eastAsia="Tahoma" w:hAnsi="Tahoma" w:cs="Tahoma"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87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24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60" w:line="226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228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282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1091</Words>
  <Characters>6221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dcterms:created xsi:type="dcterms:W3CDTF">2023-04-18T07:12:00Z</dcterms:created>
  <dcterms:modified xsi:type="dcterms:W3CDTF">2024-05-16T05:41:00Z</dcterms:modified>
</cp:coreProperties>
</file>